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311A" w14:textId="77777777" w:rsidR="0077399F" w:rsidRPr="0077399F" w:rsidRDefault="0077399F" w:rsidP="00083059">
      <w:pPr>
        <w:spacing w:after="46"/>
        <w:ind w:left="5782" w:firstLine="5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 nr 3</w:t>
      </w:r>
    </w:p>
    <w:p w14:paraId="01FD7C07" w14:textId="5E054A81" w:rsidR="0077399F" w:rsidRPr="0077399F" w:rsidRDefault="00083059" w:rsidP="00083059">
      <w:pPr>
        <w:spacing w:after="204"/>
        <w:ind w:left="4956" w:right="7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</w:t>
      </w:r>
      <w:r w:rsidR="0077399F"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Zarządzenia nr </w:t>
      </w:r>
      <w:r w:rsidR="00381C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46/2026</w:t>
      </w:r>
    </w:p>
    <w:p w14:paraId="748BDA41" w14:textId="77777777" w:rsidR="0077399F" w:rsidRPr="00083059" w:rsidRDefault="0077399F" w:rsidP="00083059">
      <w:pPr>
        <w:keepNext/>
        <w:keepLines/>
        <w:spacing w:after="3"/>
        <w:ind w:left="2259" w:right="67" w:firstLine="573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  <w:lang w:eastAsia="pl-PL"/>
        </w:rPr>
      </w:pPr>
      <w:r w:rsidRPr="00083059"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  <w:lang w:eastAsia="pl-PL"/>
        </w:rPr>
        <w:t>OGŁOSZENIE O PRZETARGU</w:t>
      </w:r>
    </w:p>
    <w:p w14:paraId="3440D4EB" w14:textId="77777777" w:rsidR="0077399F" w:rsidRPr="0077399F" w:rsidRDefault="0077399F" w:rsidP="00083059">
      <w:pPr>
        <w:spacing w:after="351" w:line="247" w:lineRule="auto"/>
        <w:ind w:left="105"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Starosta Strzeliński ogłasza I przetarg ustny ograniczony do właścicieli nieruchomości przyległej do działki 440/20 0 pow. 0,0071 ha, na zbycie nieruchomości niezabudowanej, położonej w obrębie Cierpice, oznaczonej geodezyjnie jako działka nr 440/20 0 pow. 0,0071 ha.</w:t>
      </w:r>
    </w:p>
    <w:p w14:paraId="36351C1B" w14:textId="77777777" w:rsidR="0077399F" w:rsidRPr="00083059" w:rsidRDefault="0077399F" w:rsidP="00083059">
      <w:pPr>
        <w:spacing w:after="344" w:line="247" w:lineRule="auto"/>
        <w:ind w:left="105" w:right="9" w:firstLine="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83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Cena wywoławcza na zbycie nieruchomości wynosi 8060,00 zł zw. z VAT ( słownie: osiem tysięcy sześćdziesiąt złotych i 00/100 zw. z VAT) wadium do przetargu wynosi 900,00 zł.</w:t>
      </w:r>
    </w:p>
    <w:p w14:paraId="2E83FE64" w14:textId="77777777" w:rsidR="0077399F" w:rsidRPr="0077399F" w:rsidRDefault="0077399F" w:rsidP="00083059">
      <w:pPr>
        <w:spacing w:after="16" w:line="302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Przedmiotem przetargu ustnego ograniczonego jest nieruchomość oznaczona geodezyjnie jako działka nr 440/20 0 pow. 0,0071 ha, położona w obrębie wsi Cierpice, gmina Przeworno. Dla ww. nieruchomości Sąd Rejonowy w Strzelinie, IV Wydział Ksiąg Wieczystych prowadzi księgę wieczystą nr WRIT/00039765/0. W miejscowym planie zagospodaro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w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ania przestrzennego miejscowości Cierpice zatwierdzonego Uchwałą nr LXIV/269/23 Rady Gminy Przeworno teren działki oznaczony jest symbolem:3RO — teren sadów i ogrodów.</w:t>
      </w:r>
    </w:p>
    <w:p w14:paraId="18C32037" w14:textId="77777777" w:rsidR="0077399F" w:rsidRPr="0077399F" w:rsidRDefault="0077399F" w:rsidP="00083059">
      <w:pPr>
        <w:spacing w:after="370" w:line="305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Przedmiotowa działka położona jest wzdłuż Potoku Cierpkiego, pomiędzy Potokiem </w:t>
      </w:r>
      <w:proofErr w:type="spellStart"/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Cierpickim</w:t>
      </w:r>
      <w:proofErr w:type="spellEnd"/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 drogą wiejską utwardzoną kostką kamienną, w bezpośrednim sąsiedztwie zwartej zabudowy mieszkaniowej i zagrodowej wsi Cierpice oraz gruntów niezabudowanych. Działka nie posiada bezpośredniego dostępu do drogi, możliwość dojazdu przez działkę nr 443/3. Działka nie posiada bezpośredniego dostępu do sieci infrastruktury technicznej.</w:t>
      </w:r>
    </w:p>
    <w:p w14:paraId="10B7A850" w14:textId="5A3E3F15" w:rsidR="0077399F" w:rsidRPr="00083059" w:rsidRDefault="0077399F" w:rsidP="00083059">
      <w:pPr>
        <w:spacing w:after="339" w:line="269" w:lineRule="auto"/>
        <w:ind w:left="53" w:hanging="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Przetarg odbędzie się w dniu 2</w:t>
      </w:r>
      <w:r w:rsidR="00083059"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8</w:t>
      </w: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 xml:space="preserve"> października 2026r.</w:t>
      </w: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u w:val="single" w:color="000000"/>
          <w:lang w:eastAsia="pl-PL"/>
        </w:rPr>
        <w:t xml:space="preserve"> o godz. 12:00 </w:t>
      </w: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w</w:t>
      </w:r>
      <w:r w:rsidR="00083059"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 </w:t>
      </w: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Starostwie Powiatowym w Strzelinie ul. Kamienna 10 (sala obrad).</w:t>
      </w:r>
    </w:p>
    <w:p w14:paraId="70C0BFBB" w14:textId="77777777" w:rsidR="0077399F" w:rsidRPr="0077399F" w:rsidRDefault="0077399F" w:rsidP="00083059">
      <w:pPr>
        <w:spacing w:after="380" w:line="268" w:lineRule="auto"/>
        <w:ind w:left="34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Postąpienie ustalają uczestnicy przetargu jednak nie może być ono mniejsze niż 1% ceny wywoławczej w zaokrągleniu w górę do pełnych dziesiątek zł.</w:t>
      </w:r>
    </w:p>
    <w:p w14:paraId="2D884B64" w14:textId="770C5E7E" w:rsidR="0077399F" w:rsidRPr="00083059" w:rsidRDefault="0077399F" w:rsidP="00083059">
      <w:pPr>
        <w:spacing w:after="11" w:line="269" w:lineRule="auto"/>
        <w:ind w:left="53" w:hanging="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 xml:space="preserve">Zgłoszenia uczestnictwa w przetargu należy dokonać w terminie do dnia </w:t>
      </w:r>
      <w:r w:rsidR="00083059"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22 </w:t>
      </w:r>
      <w:r w:rsidRPr="00083059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października 2026 roku do godziny 15.30.</w:t>
      </w:r>
    </w:p>
    <w:p w14:paraId="60C108E1" w14:textId="77777777" w:rsidR="0077399F" w:rsidRPr="0077399F" w:rsidRDefault="0077399F" w:rsidP="00083059">
      <w:pPr>
        <w:spacing w:after="40" w:line="268" w:lineRule="auto"/>
        <w:ind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Zgłoszenia udziału w przetargu należy dokonać poprzez złożenie go w zamkniętej kopercie. Koperta opisana w następujący sposób „ Zgłoszenie udziału w I przetargu ustnym ograniczonym na zbycie działki nr 440/20 w Cierpicach” Zgłoszenie powinno zawierać:</w:t>
      </w:r>
    </w:p>
    <w:p w14:paraId="687E7980" w14:textId="77777777" w:rsidR="0077399F" w:rsidRPr="0077399F" w:rsidRDefault="0077399F" w:rsidP="00083059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imię i nazwisko osoby przystępującej do przetargu będącej jednocześnie właścicielem nieruchomości przyległej do działki 440/20 obręb Cierpice,</w:t>
      </w:r>
    </w:p>
    <w:p w14:paraId="57081491" w14:textId="77777777" w:rsidR="0077399F" w:rsidRPr="0077399F" w:rsidRDefault="0077399F" w:rsidP="00083059">
      <w:pPr>
        <w:numPr>
          <w:ilvl w:val="0"/>
          <w:numId w:val="1"/>
        </w:numPr>
        <w:spacing w:after="39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datę sporządzenia zgłoszenia,</w:t>
      </w:r>
    </w:p>
    <w:p w14:paraId="6C09DC2F" w14:textId="77777777" w:rsidR="0077399F" w:rsidRPr="0077399F" w:rsidRDefault="0077399F" w:rsidP="00083059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lastRenderedPageBreak/>
        <w:t>oświadczenie, że przystępujący do przetargu zapoznała się z jego warunkami i przyjmuje je bez zastrzeżeń,</w:t>
      </w:r>
    </w:p>
    <w:p w14:paraId="5150EB4A" w14:textId="77777777" w:rsidR="0077399F" w:rsidRPr="0077399F" w:rsidRDefault="0077399F" w:rsidP="00083059">
      <w:pPr>
        <w:numPr>
          <w:ilvl w:val="0"/>
          <w:numId w:val="1"/>
        </w:numPr>
        <w:spacing w:after="12" w:line="268" w:lineRule="auto"/>
        <w:ind w:right="14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do zgłoszenia należy dołączyć dokument potwierdzający prawo własności działki przyległej do zbywanej nieruchomości oraz dowód wpłaty wymaganej kwoty wadium.</w:t>
      </w:r>
    </w:p>
    <w:p w14:paraId="285F453C" w14:textId="77777777" w:rsidR="0077399F" w:rsidRPr="0077399F" w:rsidRDefault="0077399F" w:rsidP="00083059">
      <w:pPr>
        <w:spacing w:after="49" w:line="247" w:lineRule="auto"/>
        <w:ind w:left="216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Wpłaty wadium należy 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dokonać do dnia 19 października 2026 roku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konto Starostwa Powiatowego w Strzelinie w Gospodarczym Banku Spółdzielczym nr 07 9588 0004 0000 7777 2000 0040. Za datę wpłaty wadium uznaję się dzień wpływu środków pieniężnych na konto Starostwa. Na dowodzie wpłaty należy umieścić dopisek — wadium do I przetargu ustnego ograniczonego na zbycie nieruchomości — nr działki.</w:t>
      </w:r>
    </w:p>
    <w:p w14:paraId="69EFCFFB" w14:textId="77777777" w:rsidR="0077399F" w:rsidRPr="0077399F" w:rsidRDefault="0077399F" w:rsidP="00083059">
      <w:pPr>
        <w:spacing w:after="72" w:line="247" w:lineRule="auto"/>
        <w:ind w:left="211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Wadium należy wnieść w pieniądzu. Nie dopuszcza się wniesienia wadium w obligacjach Skarbu Państwa lub papierach wartościowych.</w:t>
      </w:r>
    </w:p>
    <w:p w14:paraId="300AD170" w14:textId="77777777" w:rsidR="0077399F" w:rsidRPr="0077399F" w:rsidRDefault="0077399F" w:rsidP="00083059">
      <w:pPr>
        <w:spacing w:after="50" w:line="247" w:lineRule="auto"/>
        <w:ind w:left="182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Wadium wpłacone przez uczestnika, który wygra przetarg, będzie zaliczone na poczet ceny nabycia nieruchomości, a pozostałym uczestnikom przetargu zostanie zwrócone w terminie 3 dni od daty zamknięcia, odwołania, unieważnienia przetargu lub zakończenia wynikiem negatywnym przelewem na rachunek bankowy uczestnika przetargu.</w:t>
      </w:r>
    </w:p>
    <w:p w14:paraId="2A1175D4" w14:textId="77777777" w:rsidR="0077399F" w:rsidRPr="0077399F" w:rsidRDefault="0077399F" w:rsidP="00083059">
      <w:pPr>
        <w:spacing w:after="67" w:line="247" w:lineRule="auto"/>
        <w:ind w:left="178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Wadium ulega przepadkowi w razie uchylenia się wyłonionego w drodze przetargu nabywcy od zawarcia umowy notarialnej.</w:t>
      </w:r>
    </w:p>
    <w:p w14:paraId="7AE20C12" w14:textId="77777777" w:rsidR="0077399F" w:rsidRPr="0077399F" w:rsidRDefault="0077399F" w:rsidP="00083059">
      <w:pPr>
        <w:spacing w:after="331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Nabywca zobowiązany jest zapłacić osiągniętą w wyniku przetargu cenę sprzedaży nie później niż do dnia zawarcia umowy przenoszącej własność nieruchomości z odpowiednim wyprzedzeniem w taki sposób by środki znalazły się na koncie Starostwa Powiatowego w Strzelinie w dniu jej zawarcia.</w:t>
      </w:r>
    </w:p>
    <w:p w14:paraId="4CF6085F" w14:textId="77777777" w:rsidR="0077399F" w:rsidRPr="0077399F" w:rsidRDefault="0077399F" w:rsidP="00083059">
      <w:pPr>
        <w:spacing w:after="39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ustalona jako nabywca zostanie zawiadomiona o miejscu i terminie zawarcia umowy sprzedaży nieruchomości najpóźniej w ciągu 21 dni od dnia rozstrzygnięcia przetargu. Wyłącza się odpowiedzialność Starosty Strzelińskiego za jakiekolwiek ukryte wady nieruchomości wystawionej do sprzedaży.</w:t>
      </w:r>
    </w:p>
    <w:p w14:paraId="15AC0BD7" w14:textId="77777777" w:rsidR="0077399F" w:rsidRPr="0077399F" w:rsidRDefault="0077399F" w:rsidP="00083059">
      <w:pPr>
        <w:spacing w:after="357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Nieruchomość jest zbywana w oparciu o dane z Ewidencji Gruntów i Budynków tut. Starostwa. Na żądanie nabywcy, zbywający może okazać granice nieruchomości, a kosztami obciąży nabywcę.</w:t>
      </w:r>
    </w:p>
    <w:p w14:paraId="044EFD18" w14:textId="77777777" w:rsidR="0077399F" w:rsidRPr="0077399F" w:rsidRDefault="0077399F" w:rsidP="00083059">
      <w:pPr>
        <w:spacing w:after="14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Osoby przystępujące do przetargu winny przed przystąpieniem przedstawić komisji</w:t>
      </w:r>
    </w:p>
    <w:p w14:paraId="655027DB" w14:textId="77777777" w:rsidR="0077399F" w:rsidRPr="0077399F" w:rsidRDefault="0077399F" w:rsidP="00083059">
      <w:pPr>
        <w:spacing w:after="5"/>
        <w:ind w:left="9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4BDBD396" wp14:editId="4B5101C6">
            <wp:extent cx="3048" cy="3049"/>
            <wp:effectExtent l="0" t="0" r="0" b="0"/>
            <wp:docPr id="12118" name="Picture 12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8" name="Picture 121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5E7DB" w14:textId="77777777" w:rsidR="0077399F" w:rsidRPr="0077399F" w:rsidRDefault="0077399F" w:rsidP="00083059">
      <w:pPr>
        <w:spacing w:after="335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przetargowej n/w dokumenty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DBDF26D" wp14:editId="7B0A3635">
            <wp:extent cx="6096" cy="6098"/>
            <wp:effectExtent l="0" t="0" r="0" b="0"/>
            <wp:docPr id="12119" name="Picture 12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" name="Picture 121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C9A99" w14:textId="77777777" w:rsidR="0077399F" w:rsidRPr="0077399F" w:rsidRDefault="0077399F" w:rsidP="00083059">
      <w:pPr>
        <w:numPr>
          <w:ilvl w:val="0"/>
          <w:numId w:val="2"/>
        </w:numPr>
        <w:spacing w:after="16" w:line="247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Osoby fizyczne - dowód potwierdzający tożsamość (dowód osobisty lub paszport) W przypadku :</w:t>
      </w:r>
    </w:p>
    <w:p w14:paraId="5F73917C" w14:textId="77777777" w:rsidR="0077399F" w:rsidRPr="0077399F" w:rsidRDefault="0077399F" w:rsidP="00083059">
      <w:pPr>
        <w:spacing w:after="16" w:line="247" w:lineRule="auto"/>
        <w:ind w:left="442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51CE7DC6" wp14:editId="79BBEBC5">
            <wp:extent cx="73152" cy="73172"/>
            <wp:effectExtent l="0" t="0" r="0" b="0"/>
            <wp:docPr id="41370" name="Picture 41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0" name="Picture 4137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podmiotów innych niż osoby..[fizyczne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— konieczne jest dodatkowo przedłożenie aktualnego dokumentu (oryginał), z którego wynika upoważnienie do reprezentowania tego podmiotu, a gdy działa pełnomocnik konieczne jest przedłożenie pełnomocnictwa w formie aktu notarialnego oraz górną granicę oferowanej ceny.</w:t>
      </w:r>
    </w:p>
    <w:p w14:paraId="6FA11AD6" w14:textId="77777777" w:rsidR="0077399F" w:rsidRPr="0077399F" w:rsidRDefault="0077399F" w:rsidP="00083059">
      <w:pPr>
        <w:numPr>
          <w:ilvl w:val="0"/>
          <w:numId w:val="2"/>
        </w:numPr>
        <w:spacing w:after="16" w:line="247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małżonków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— do dokonywania czynności przetargowych konieczna jest obecność obojga </w:t>
      </w: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950D269" wp14:editId="6CA4EB12">
            <wp:extent cx="12192" cy="18293"/>
            <wp:effectExtent l="0" t="0" r="0" b="0"/>
            <wp:docPr id="12123" name="Picture 12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" name="Picture 121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małżonków lub jednego z nich , wraz ze stosownym pełnomocnictwem (oryginał) drugiego małżonka, zawierającym zgodę na uczestnictwo w przetargu w celu odpłatnego nabycia nieruchomości oraz* górną granice ceny; </w:t>
      </w: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0DDB0515" wp14:editId="265EADB4">
            <wp:extent cx="106680" cy="82319"/>
            <wp:effectExtent l="0" t="0" r="0" b="0"/>
            <wp:docPr id="41372" name="Picture 41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2" name="Picture 4137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 xml:space="preserve">pełnomocników osób fizycznych poza 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lastRenderedPageBreak/>
        <w:t>przypadkami wyżej wskazanymi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konieczne jest przedłożenie pełnomocnictwa w formie aktu notarialnego.</w:t>
      </w:r>
    </w:p>
    <w:p w14:paraId="128F66F3" w14:textId="77777777" w:rsidR="0077399F" w:rsidRPr="0077399F" w:rsidRDefault="0077399F" w:rsidP="00083059">
      <w:pPr>
        <w:spacing w:after="55" w:line="247" w:lineRule="auto"/>
        <w:ind w:left="379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aktualny uważa się dokument wydany nie wcześniej niż 6 miesięcy przed terminem przetargu.</w:t>
      </w:r>
    </w:p>
    <w:p w14:paraId="226D3EA3" w14:textId="2292A8D2" w:rsidR="0077399F" w:rsidRPr="0077399F" w:rsidRDefault="0077399F" w:rsidP="00083059">
      <w:pPr>
        <w:spacing w:after="16" w:line="247" w:lineRule="auto"/>
        <w:ind w:left="403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Ponadto osoby przystępujące do przetargu zobowiązane są przedłożyć komisji:</w:t>
      </w:r>
    </w:p>
    <w:p w14:paraId="5408BC32" w14:textId="4CCE2BFA" w:rsidR="0077399F" w:rsidRPr="0077399F" w:rsidRDefault="0077399F" w:rsidP="00083059">
      <w:pPr>
        <w:spacing w:after="16" w:line="247" w:lineRule="auto"/>
        <w:ind w:left="734" w:right="9" w:hanging="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193A9947" wp14:editId="7816E5D2">
            <wp:extent cx="6096" cy="12195"/>
            <wp:effectExtent l="0" t="0" r="0" b="0"/>
            <wp:docPr id="12126" name="Picture 12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" name="Picture 121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• Oświadczenie, iż przystępujący do przetargu zapoznał się z treści ogłoszenia przetargowego i regulaminem przetargu.</w:t>
      </w:r>
    </w:p>
    <w:p w14:paraId="6E28A0DB" w14:textId="77777777" w:rsidR="0077399F" w:rsidRPr="0077399F" w:rsidRDefault="0077399F" w:rsidP="00083059">
      <w:pPr>
        <w:numPr>
          <w:ilvl w:val="0"/>
          <w:numId w:val="2"/>
        </w:numPr>
        <w:spacing w:after="17" w:line="229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Oświadczenie o zapoznaniu się z warunkami przetargu i przyjęciu ich bez zastrzeżeń.</w:t>
      </w:r>
    </w:p>
    <w:p w14:paraId="27AFD178" w14:textId="77777777" w:rsidR="0077399F" w:rsidRPr="0077399F" w:rsidRDefault="0077399F" w:rsidP="00083059">
      <w:pPr>
        <w:numPr>
          <w:ilvl w:val="0"/>
          <w:numId w:val="2"/>
        </w:numPr>
        <w:spacing w:after="36" w:line="247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Oświadczenie, iż przystępujący do przetargu zapoznał się ze stanem nieruchomości i nie wnosi żadnych zastrzeżeń oraz o rezygnacji z roszczeń z tytułu rękojmi za jakiekolwiek ukryte wady przedmiotu sprzedaży.</w:t>
      </w:r>
    </w:p>
    <w:p w14:paraId="1F03AF41" w14:textId="77777777" w:rsidR="0077399F" w:rsidRPr="0077399F" w:rsidRDefault="0077399F" w:rsidP="00083059">
      <w:pPr>
        <w:spacing w:after="17" w:line="229" w:lineRule="auto"/>
        <w:ind w:left="792" w:hanging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17BAFDD" wp14:editId="21166D74">
            <wp:extent cx="6096" cy="6098"/>
            <wp:effectExtent l="0" t="0" r="0" b="0"/>
            <wp:docPr id="14635" name="Picture 14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" name="Picture 146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• Oświadczenie o tym, iż przystępujący zna granice zbywanych nieruchomości lub żądanie okazania granic na koszt nabywcy.</w:t>
      </w:r>
    </w:p>
    <w:p w14:paraId="6B670F1A" w14:textId="7254A703" w:rsidR="0077399F" w:rsidRPr="0077399F" w:rsidRDefault="0077399F" w:rsidP="00083059">
      <w:pPr>
        <w:spacing w:after="16" w:line="247" w:lineRule="auto"/>
        <w:ind w:left="105" w:right="77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Komisja przetargowa w dniu 2</w:t>
      </w:r>
      <w:r w:rsidR="00927F1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października 2026 r. dokona sprawdzenia czy zgłoszenia udziału w przetargu zostały złożone w terminie i zawierają wszystkie wymagane elementy a także, czy oferenci spełniają warunki przetargowe.</w:t>
      </w:r>
    </w:p>
    <w:p w14:paraId="6BBB4504" w14:textId="77777777" w:rsidR="0077399F" w:rsidRPr="0077399F" w:rsidRDefault="0077399F" w:rsidP="00083059">
      <w:pPr>
        <w:spacing w:after="16" w:line="247" w:lineRule="auto"/>
        <w:ind w:left="105" w:right="82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Następnie komisja przetargowa dokona kwalifikacji oferentów do uczestnictwa w przetargu. Lista osób zakwalifikowanych zostanie zamieszczona w Biuletynie Informacji Publicznej, na stronie podmiotowej urzędu obsługującego właściwy organ oraz wywieszona w siedzibie właściwego organu nie później niż na dzień przez wyznaczonym terminem przetargu,</w:t>
      </w:r>
    </w:p>
    <w:p w14:paraId="0A538BF0" w14:textId="77777777" w:rsidR="0077399F" w:rsidRPr="0077399F" w:rsidRDefault="0077399F" w:rsidP="00083059">
      <w:pPr>
        <w:spacing w:after="14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 xml:space="preserve">Nieprzedłożenie któregokolwiek z wymaganych dokumentów skutkować będzie nie </w:t>
      </w: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471CF82" wp14:editId="4D329C4C">
            <wp:extent cx="12192" cy="60978"/>
            <wp:effectExtent l="0" t="0" r="0" b="0"/>
            <wp:docPr id="41375" name="Picture 41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5" name="Picture 4137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dopuszczeniem do udziału w przetargu.</w:t>
      </w:r>
      <w:r w:rsidRPr="007739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9A2E302" wp14:editId="68EB7D92">
            <wp:extent cx="6096" cy="6098"/>
            <wp:effectExtent l="0" t="0" r="0" b="0"/>
            <wp:docPr id="14638" name="Picture 14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" name="Picture 146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C35CD" w14:textId="77777777" w:rsidR="0077399F" w:rsidRPr="0077399F" w:rsidRDefault="0077399F" w:rsidP="00083059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Przetarg może się odbyć, chociażby zakwalifikowano do przetargu tylko jednego oferenta spełniającego warunki określone w przetargu.</w:t>
      </w:r>
    </w:p>
    <w:p w14:paraId="3518DB7B" w14:textId="77777777" w:rsidR="0077399F" w:rsidRPr="0077399F" w:rsidRDefault="0077399F" w:rsidP="00083059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Protokół z przeprowadzonego przetargu stanowi podstawę zawarła umowy.</w:t>
      </w:r>
    </w:p>
    <w:p w14:paraId="15A8C7A4" w14:textId="77777777" w:rsidR="0077399F" w:rsidRPr="0077399F" w:rsidRDefault="0077399F" w:rsidP="00083059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wyraża się zgody na przelew wierzytelności zawarcia umowy sprzedaży nieruchomości na osoby trzecie, na skutek przeprowadzonego przetargu. Na nabywcy spoczywa obowiązek podatkowy w podatku od nieruchomości wynikający z przepisów ustawy z dnia 12 stycznia 1991 r. o podatkach i opłatach lokalnych.</w:t>
      </w:r>
    </w:p>
    <w:p w14:paraId="06FF9CC6" w14:textId="77777777" w:rsidR="0077399F" w:rsidRPr="0077399F" w:rsidRDefault="0077399F" w:rsidP="00083059">
      <w:pPr>
        <w:spacing w:after="569" w:line="247" w:lineRule="auto"/>
        <w:ind w:left="43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będąca cudzoziemcem w rozumieniu ustawy z dnia 24 marca 1920 r. o nabywaniu nieruchomości przez cudzoziemców (tj. Dz.U z 2017 r. poz. 2278 ze zmianami) zobowiązana jest w dniu zawarcia umowy przeniesienia własności nieruchomości będącej przedmiotem przetargu przedłożyć wydane za zasadach i w sytuacjach przewidzianych ustawą zezwolenie właściwego ministra na nabycie tej nieruchomości, chyba, że zajdą przewidziane ustawa przesłanki wyłączające wymóg uzyskania takiego zezwolenia.</w:t>
      </w:r>
    </w:p>
    <w:p w14:paraId="172E0244" w14:textId="77777777" w:rsidR="0077399F" w:rsidRPr="0077399F" w:rsidRDefault="0077399F" w:rsidP="00083059">
      <w:pPr>
        <w:spacing w:after="805" w:line="268" w:lineRule="auto"/>
        <w:ind w:left="34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 xml:space="preserve">Starosta Strzeliński może odwołać ogłoszony przetarg z ważnych powodów, niezwłocznie podając informacje o odwołaniu przetargu do publicznej wiadomości poprzez wywieszenie w siedzibie Starostwa Powiatowego w Strzelinie ul. Kamienna 10 oraz na stronie Biuletynu Informacji Publicznej </w:t>
      </w: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u w:val="single" w:color="000000"/>
          <w:lang w:eastAsia="pl-PL"/>
        </w:rPr>
        <w:t xml:space="preserve">www.bip.powiatstrzelinski.pl </w:t>
      </w:r>
      <w:r w:rsidRPr="0077399F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oraz na stronie internetowej www.powiatstrzelinskiapl</w:t>
      </w:r>
    </w:p>
    <w:p w14:paraId="1A2DF8A1" w14:textId="433195C0" w:rsidR="00A40B9B" w:rsidRPr="0002322A" w:rsidRDefault="0077399F" w:rsidP="0002322A">
      <w:pPr>
        <w:spacing w:after="192" w:line="247" w:lineRule="auto"/>
        <w:ind w:left="5573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739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Starosta Strzeliński</w:t>
      </w:r>
    </w:p>
    <w:sectPr w:rsidR="00A40B9B" w:rsidRPr="00023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D7E15"/>
    <w:multiLevelType w:val="hybridMultilevel"/>
    <w:tmpl w:val="64CA195E"/>
    <w:lvl w:ilvl="0" w:tplc="8E5244C8">
      <w:start w:val="1"/>
      <w:numFmt w:val="lowerLetter"/>
      <w:lvlText w:val="%1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5DAABB0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2344444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D9CB7CC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E8EE68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26487E2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2C1EA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C6C242A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9C8C7F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D54764"/>
    <w:multiLevelType w:val="hybridMultilevel"/>
    <w:tmpl w:val="1130B9C6"/>
    <w:lvl w:ilvl="0" w:tplc="76007E2E">
      <w:start w:val="1"/>
      <w:numFmt w:val="bullet"/>
      <w:lvlText w:val="•"/>
      <w:lvlJc w:val="left"/>
      <w:pPr>
        <w:ind w:left="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2DE3856">
      <w:start w:val="1"/>
      <w:numFmt w:val="bullet"/>
      <w:lvlText w:val="o"/>
      <w:lvlJc w:val="left"/>
      <w:pPr>
        <w:ind w:left="1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E246842">
      <w:start w:val="1"/>
      <w:numFmt w:val="bullet"/>
      <w:lvlText w:val="▪"/>
      <w:lvlJc w:val="left"/>
      <w:pPr>
        <w:ind w:left="2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6E86340">
      <w:start w:val="1"/>
      <w:numFmt w:val="bullet"/>
      <w:lvlText w:val="•"/>
      <w:lvlJc w:val="left"/>
      <w:pPr>
        <w:ind w:left="2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3623BA0">
      <w:start w:val="1"/>
      <w:numFmt w:val="bullet"/>
      <w:lvlText w:val="o"/>
      <w:lvlJc w:val="left"/>
      <w:pPr>
        <w:ind w:left="3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C4FA4848">
      <w:start w:val="1"/>
      <w:numFmt w:val="bullet"/>
      <w:lvlText w:val="▪"/>
      <w:lvlJc w:val="left"/>
      <w:pPr>
        <w:ind w:left="4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614619BE">
      <w:start w:val="1"/>
      <w:numFmt w:val="bullet"/>
      <w:lvlText w:val="•"/>
      <w:lvlJc w:val="left"/>
      <w:pPr>
        <w:ind w:left="5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3D4CB62">
      <w:start w:val="1"/>
      <w:numFmt w:val="bullet"/>
      <w:lvlText w:val="o"/>
      <w:lvlJc w:val="left"/>
      <w:pPr>
        <w:ind w:left="5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F429622">
      <w:start w:val="1"/>
      <w:numFmt w:val="bullet"/>
      <w:lvlText w:val="▪"/>
      <w:lvlJc w:val="left"/>
      <w:pPr>
        <w:ind w:left="6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4435182">
    <w:abstractNumId w:val="0"/>
  </w:num>
  <w:num w:numId="2" w16cid:durableId="991104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9F"/>
    <w:rsid w:val="0002322A"/>
    <w:rsid w:val="00083059"/>
    <w:rsid w:val="00133522"/>
    <w:rsid w:val="00381CFA"/>
    <w:rsid w:val="006A515F"/>
    <w:rsid w:val="0077399F"/>
    <w:rsid w:val="008A1E3B"/>
    <w:rsid w:val="00927F11"/>
    <w:rsid w:val="009424A0"/>
    <w:rsid w:val="00A40B9B"/>
    <w:rsid w:val="00D9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7A94"/>
  <w15:chartTrackingRefBased/>
  <w15:docId w15:val="{3333EF05-4AEF-4AED-8150-A1791BC7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9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9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9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9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9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9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9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9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9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9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9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9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9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9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9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Dembińska</dc:creator>
  <cp:keywords/>
  <dc:description/>
  <cp:lastModifiedBy>Dorota Dembińska</cp:lastModifiedBy>
  <cp:revision>5</cp:revision>
  <cp:lastPrinted>2026-09-16T10:32:00Z</cp:lastPrinted>
  <dcterms:created xsi:type="dcterms:W3CDTF">2026-09-15T10:24:00Z</dcterms:created>
  <dcterms:modified xsi:type="dcterms:W3CDTF">2026-09-21T11:21:00Z</dcterms:modified>
</cp:coreProperties>
</file>