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7560C" w14:textId="40A525DA" w:rsidR="008347DC" w:rsidRPr="008347DC" w:rsidRDefault="008347DC" w:rsidP="0055558E">
      <w:pPr>
        <w:spacing w:after="212" w:line="247" w:lineRule="auto"/>
        <w:ind w:left="5731" w:right="754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Załącznik nr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</w:t>
      </w: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Zarządzenia nr </w:t>
      </w:r>
      <w:r w:rsidR="006265F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46/2026</w:t>
      </w:r>
    </w:p>
    <w:p w14:paraId="14BCEFE4" w14:textId="77777777" w:rsidR="008347DC" w:rsidRPr="003316BB" w:rsidRDefault="008347DC" w:rsidP="0055558E">
      <w:pPr>
        <w:keepNext/>
        <w:keepLines/>
        <w:spacing w:after="3"/>
        <w:ind w:left="2259" w:right="82" w:firstLine="573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4"/>
          <w:lang w:eastAsia="pl-PL"/>
        </w:rPr>
      </w:pPr>
      <w:r w:rsidRPr="003316BB">
        <w:rPr>
          <w:rFonts w:ascii="Times New Roman" w:eastAsia="Times New Roman" w:hAnsi="Times New Roman" w:cs="Times New Roman"/>
          <w:b/>
          <w:bCs/>
          <w:color w:val="000000"/>
          <w:sz w:val="26"/>
          <w:szCs w:val="24"/>
          <w:lang w:eastAsia="pl-PL"/>
        </w:rPr>
        <w:t>OGŁOSZENIE O PRZETARGU</w:t>
      </w:r>
    </w:p>
    <w:p w14:paraId="2F4BB607" w14:textId="77777777" w:rsidR="008347DC" w:rsidRPr="008347DC" w:rsidRDefault="008347DC" w:rsidP="0055558E">
      <w:pPr>
        <w:spacing w:after="339" w:line="247" w:lineRule="auto"/>
        <w:ind w:left="105" w:right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Starosta Strzeliński ogłasza I przetarg ustny ograniczony do właścicieli nieruchomości przyległej do działki 440/7 0 pow. 0,0064 ha, na zbycie nieruchomości niezabudowanej, położonej w obrębie Cierpice, oznaczonej geodezyjnie jako działka nr 440/7 0 pow. 0,0064 ha,</w:t>
      </w:r>
    </w:p>
    <w:p w14:paraId="0692E6DD" w14:textId="77777777" w:rsidR="008347DC" w:rsidRPr="003316BB" w:rsidRDefault="008347DC" w:rsidP="0055558E">
      <w:pPr>
        <w:spacing w:after="364" w:line="247" w:lineRule="auto"/>
        <w:ind w:left="105" w:right="9" w:firstLine="7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3316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Cena wywoławcza na zbycie nieruchomości wynosi 2 287 zł zw. z VAT ( słownie: dwa tysiące dwieście osiemdziesiąt siedem złotych i 00/100 zw. z VAT) wadium do przetargu wynosi 230,00 zł.</w:t>
      </w:r>
    </w:p>
    <w:p w14:paraId="4CAF683A" w14:textId="46B3EB92" w:rsidR="008347DC" w:rsidRPr="008347DC" w:rsidRDefault="008347DC" w:rsidP="0055558E">
      <w:pPr>
        <w:spacing w:after="18" w:line="288" w:lineRule="auto"/>
        <w:ind w:left="72" w:firstLine="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Przedmiotem przetargu ustnego ograniczonego jest nieruchomość gruntowa oznaczona geodezyjnie jako działka nr 440/7 0 pow. 0,0064 ha, położona w obrębie wsi Cierpice, gmina Przeworno. Dla ww. nieruchomości Sąd Rejonowy w Strzelinie, IV Wydział Ksiąg </w:t>
      </w:r>
      <w:r w:rsidRPr="008347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60B108A9" wp14:editId="02A63229">
            <wp:extent cx="2639568" cy="158541"/>
            <wp:effectExtent l="0" t="0" r="0" b="0"/>
            <wp:docPr id="41385" name="Picture 413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85" name="Picture 4138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58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nr </w:t>
      </w:r>
      <w:r w:rsidRPr="008347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3CDEFE8D" wp14:editId="51D82EC8">
            <wp:extent cx="1207008" cy="109760"/>
            <wp:effectExtent l="0" t="0" r="0" b="0"/>
            <wp:docPr id="16876" name="Picture 168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6" name="Picture 1687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7008" cy="10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1FE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W </w:t>
      </w: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miejscowym </w:t>
      </w:r>
      <w:r w:rsidRPr="008347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6D878B0A" wp14:editId="03EDFD6A">
            <wp:extent cx="377952" cy="143297"/>
            <wp:effectExtent l="0" t="0" r="0" b="0"/>
            <wp:docPr id="41387" name="Picture 413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87" name="Picture 4138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7952" cy="14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zagospodarowania przestrzennego miejscowości Cierpice zatwierdzonego Uchwałą nr LXIV/269/23 Rady Gminy Przeworno teren działki oznaczony jest symbolem:3RO — teren sadów i ogrodów.</w:t>
      </w:r>
    </w:p>
    <w:p w14:paraId="003E5EE7" w14:textId="77777777" w:rsidR="008347DC" w:rsidRPr="008347DC" w:rsidRDefault="008347DC" w:rsidP="0055558E">
      <w:pPr>
        <w:spacing w:after="399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Przedmiotowa działka położona jest wzdłuż Potoku Cierpkiego, pomiędzy Potokiem </w:t>
      </w:r>
      <w:proofErr w:type="spellStart"/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Cierpickim</w:t>
      </w:r>
      <w:proofErr w:type="spellEnd"/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a drogą wiejską utwardzoną kostką kamienną, w bezpośrednim sąsiedztwie zwartej zabudowy mieszkaniowej i zagrodowej wsi Cierpice oraz gruntów niezabudowanych. Działka nie posiada bezpośredniego dostępu do drogi, możliwość dojazdu przez działkę nr 443/3. Działka nie posiada bezpośredniego dostępu do sieci infrastruktury technicznej.</w:t>
      </w:r>
    </w:p>
    <w:p w14:paraId="73CB719F" w14:textId="5D0E2736" w:rsidR="008347DC" w:rsidRPr="003316BB" w:rsidRDefault="008347DC" w:rsidP="0055558E">
      <w:pPr>
        <w:spacing w:after="330" w:line="269" w:lineRule="auto"/>
        <w:ind w:left="53" w:hanging="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3316BB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Przetarg odbędzie się w dniu 2</w:t>
      </w:r>
      <w:r w:rsidR="0055558E" w:rsidRPr="003316BB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8</w:t>
      </w:r>
      <w:r w:rsidRPr="003316BB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 xml:space="preserve"> października 2026r.</w:t>
      </w:r>
      <w:r w:rsidRPr="003316BB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u w:val="single" w:color="000000"/>
          <w:lang w:eastAsia="pl-PL"/>
        </w:rPr>
        <w:t xml:space="preserve"> o godz. 10:00 </w:t>
      </w:r>
      <w:r w:rsidRPr="003316BB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w</w:t>
      </w:r>
      <w:r w:rsidR="0055558E" w:rsidRPr="003316BB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 </w:t>
      </w:r>
      <w:r w:rsidRPr="003316BB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Starostwie Powiatowym w Strzelinie ul. Kamienna 10 (sala obrad).</w:t>
      </w:r>
    </w:p>
    <w:p w14:paraId="5ED2D952" w14:textId="77777777" w:rsidR="008347DC" w:rsidRPr="008347DC" w:rsidRDefault="008347DC" w:rsidP="0055558E">
      <w:pPr>
        <w:spacing w:after="380" w:line="268" w:lineRule="auto"/>
        <w:ind w:left="2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>Postąpienie ustalają uczestnicy przetargu jednak nie może być ono mniejsze niż 1% ceny wywoławczej w zaokrągleniu w górę do pełnych dziesiątek zł.</w:t>
      </w:r>
    </w:p>
    <w:p w14:paraId="59E8110E" w14:textId="09C21A0E" w:rsidR="008347DC" w:rsidRPr="003316BB" w:rsidRDefault="008347DC" w:rsidP="0055558E">
      <w:pPr>
        <w:spacing w:after="11" w:line="269" w:lineRule="auto"/>
        <w:ind w:left="53" w:hanging="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3316BB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 xml:space="preserve">Zgłoszenia uczestnictwa w przetargu należy dokonać w terminie do dnia </w:t>
      </w:r>
      <w:r w:rsidR="003316BB" w:rsidRPr="003316BB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22 </w:t>
      </w:r>
      <w:r w:rsidRPr="003316BB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października 2026 roku do godziny 15.30.</w:t>
      </w:r>
    </w:p>
    <w:p w14:paraId="36E32000" w14:textId="77777777" w:rsidR="008347DC" w:rsidRPr="008347DC" w:rsidRDefault="008347DC" w:rsidP="0055558E">
      <w:pPr>
        <w:spacing w:after="12" w:line="268" w:lineRule="auto"/>
        <w:ind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>Zgłoszenia udziału w przetargu należy dokonać poprzez złożenie go w zamkniętej kopercie. Koperta opisana w następujący sposób „ Zgłoszenie udziału w I przetargu ustnym ograniczonym na zbycie działki nr 440/7 w Cierpicach. Zgłoszenie powinno zawierać:</w:t>
      </w:r>
    </w:p>
    <w:p w14:paraId="424F78A4" w14:textId="77777777" w:rsidR="008347DC" w:rsidRPr="008347DC" w:rsidRDefault="008347DC" w:rsidP="0055558E">
      <w:pPr>
        <w:numPr>
          <w:ilvl w:val="0"/>
          <w:numId w:val="1"/>
        </w:numPr>
        <w:spacing w:after="12" w:line="268" w:lineRule="auto"/>
        <w:ind w:right="14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>imię i nazwisko osoby przystępującej do przetargu będącej jednocześnie właścicielem nieruchomości przyległej do działki 440/7 obręb Cierpice,</w:t>
      </w:r>
    </w:p>
    <w:p w14:paraId="7DD400D8" w14:textId="77777777" w:rsidR="008347DC" w:rsidRPr="008347DC" w:rsidRDefault="008347DC" w:rsidP="0055558E">
      <w:pPr>
        <w:numPr>
          <w:ilvl w:val="0"/>
          <w:numId w:val="1"/>
        </w:numPr>
        <w:spacing w:after="12" w:line="268" w:lineRule="auto"/>
        <w:ind w:right="14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>datę sporządzenia zgłoszenia,</w:t>
      </w:r>
    </w:p>
    <w:p w14:paraId="4931536E" w14:textId="77777777" w:rsidR="008347DC" w:rsidRPr="008347DC" w:rsidRDefault="008347DC" w:rsidP="0055558E">
      <w:pPr>
        <w:numPr>
          <w:ilvl w:val="0"/>
          <w:numId w:val="1"/>
        </w:numPr>
        <w:spacing w:after="12" w:line="268" w:lineRule="auto"/>
        <w:ind w:right="14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lastRenderedPageBreak/>
        <w:t>oświadczenie, że przystępujący do przetargu zapoznała się z jego warunkami i przyjmuje je bez zastrzeżeń,</w:t>
      </w:r>
    </w:p>
    <w:p w14:paraId="045A91A2" w14:textId="77777777" w:rsidR="008347DC" w:rsidRPr="008347DC" w:rsidRDefault="008347DC" w:rsidP="0055558E">
      <w:pPr>
        <w:numPr>
          <w:ilvl w:val="0"/>
          <w:numId w:val="1"/>
        </w:numPr>
        <w:spacing w:after="12" w:line="268" w:lineRule="auto"/>
        <w:ind w:right="14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>do zgłoszenia należy dołączyć dokument potwierdzający prawo własności działki przyległej do zbywanej nieruchomości oraz dowód wpłaty wymaganej kwoty wadium.</w:t>
      </w:r>
    </w:p>
    <w:p w14:paraId="2191B232" w14:textId="77777777" w:rsidR="008347DC" w:rsidRPr="008347DC" w:rsidRDefault="008347DC" w:rsidP="0055558E">
      <w:pPr>
        <w:spacing w:after="16" w:line="247" w:lineRule="auto"/>
        <w:ind w:left="202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Wpłaty wadium należy </w:t>
      </w: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pl-PL"/>
        </w:rPr>
        <w:t>dokonać do dnia 19 października 2026 roku</w:t>
      </w: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 konto Starostwa Powiatowego w Strzelinie w Gospodarczym Banku Spółdzielczym nr 07 9588 0004 0000 7777</w:t>
      </w:r>
    </w:p>
    <w:p w14:paraId="6D6DE06F" w14:textId="77777777" w:rsidR="008347DC" w:rsidRPr="008347DC" w:rsidRDefault="008347DC" w:rsidP="0055558E">
      <w:pPr>
        <w:spacing w:after="38" w:line="247" w:lineRule="auto"/>
        <w:ind w:left="192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2000 0040. Za datę wpłaty wadium uznaję się dzień wpływu środków pieniężnych na konto Starostwa. Na dowodzie wpłaty należy umieścić dopisek — wadium do I przetargu ustnego ograniczonego na zbycie nieruchomości — nr działki.</w:t>
      </w:r>
    </w:p>
    <w:p w14:paraId="2B47EBFA" w14:textId="77777777" w:rsidR="008347DC" w:rsidRPr="008347DC" w:rsidRDefault="008347DC" w:rsidP="0055558E">
      <w:pPr>
        <w:spacing w:after="42" w:line="247" w:lineRule="auto"/>
        <w:ind w:left="187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Wadium należy wnieść w pieniądzu. Nie dopuszcza się wniesienia wadium w obligacjach Skarbu Państwa lub papierach wartościowych.</w:t>
      </w:r>
    </w:p>
    <w:p w14:paraId="01348DCC" w14:textId="77777777" w:rsidR="008347DC" w:rsidRPr="008347DC" w:rsidRDefault="008347DC" w:rsidP="0055558E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Wadium wpłacone przez uczestnika, który wygra przetarg, będzie zaliczone na poczet ceny nabycia nieruchomości, a pozostałym uczestnikom przetargu zostanie zwrócone w terminie 3 dni od daty zamknięcia, odwołania, unieważnienia przetargu lub zakończenia wynikiem negatywnym przelewem na rachunek bankowy uczestnika przetargu.</w:t>
      </w:r>
    </w:p>
    <w:p w14:paraId="58307285" w14:textId="77777777" w:rsidR="008347DC" w:rsidRPr="008347DC" w:rsidRDefault="008347DC" w:rsidP="0055558E">
      <w:pPr>
        <w:spacing w:after="41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Wadium ulega przepadkowi w razie uchylenia się wyłonionego w drodze przetargu nabywcy od zawarcia umowy notarialnej.</w:t>
      </w:r>
    </w:p>
    <w:p w14:paraId="55A646FC" w14:textId="77777777" w:rsidR="008347DC" w:rsidRPr="008347DC" w:rsidRDefault="008347DC" w:rsidP="0055558E">
      <w:pPr>
        <w:spacing w:after="307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Nabywca zobowiązany jest zapłacić osiągniętą w wyniku przetargu cenę sprzedaży nie później niż do dnia zawarcia umowy przenoszącej własność nieruchomości z odpowiednim wyprzedzeniem w taki sposób by środki znalazły się na koncie Starostwa Powiatowego w Strzelinie w dniu jej zawarcia.</w:t>
      </w:r>
    </w:p>
    <w:p w14:paraId="66FE21B6" w14:textId="77777777" w:rsidR="008347DC" w:rsidRPr="008347DC" w:rsidRDefault="008347DC" w:rsidP="0055558E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Osoba ustalona jako nabywca zostanie zawiadomiona o miejscu i terminie zawarcia umowy sprzedaży nieruchomości najpóźniej w ciągu 21 dni od dnia rozstrzygnięcia przetargu. Wyłącza się odpowiedzialność Starosty Strzelińskiego za jakiekolwiek ukryte wady nieruchomości wystawionej do sprzedaży.</w:t>
      </w:r>
    </w:p>
    <w:p w14:paraId="3E604019" w14:textId="77777777" w:rsidR="008347DC" w:rsidRPr="008347DC" w:rsidRDefault="008347DC" w:rsidP="0055558E">
      <w:pPr>
        <w:spacing w:after="309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Nieruchomość jest zbywana w oparciu o dane z Ewidencji Gruntów i Budynków tut. Starostwa. Na żądanie nabywcy, zbywający może okazać granice nieruchomości, a kosztami obciąży nabywcę.</w:t>
      </w:r>
    </w:p>
    <w:p w14:paraId="0D87D806" w14:textId="77777777" w:rsidR="008347DC" w:rsidRPr="008347DC" w:rsidRDefault="008347DC" w:rsidP="0055558E">
      <w:pPr>
        <w:spacing w:after="320" w:line="250" w:lineRule="auto"/>
        <w:ind w:left="11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proofErr w:type="spellStart"/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pl-PL"/>
        </w:rPr>
        <w:t>Osobv</w:t>
      </w:r>
      <w:proofErr w:type="spellEnd"/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pl-PL"/>
        </w:rPr>
        <w:t xml:space="preserve"> przystępujące do przetargu winny przed przystąpieniem przedstawić komisji przetargowej n/w dokumenty</w:t>
      </w: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</w:p>
    <w:p w14:paraId="2F7728F6" w14:textId="77777777" w:rsidR="008347DC" w:rsidRPr="008347DC" w:rsidRDefault="008347DC" w:rsidP="0055558E">
      <w:pPr>
        <w:spacing w:after="16" w:line="247" w:lineRule="auto"/>
        <w:ind w:left="470" w:right="37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5C1F8BDF" wp14:editId="4145C4FA">
            <wp:extent cx="73152" cy="60977"/>
            <wp:effectExtent l="0" t="0" r="0" b="0"/>
            <wp:docPr id="41390" name="Picture 413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90" name="Picture 4139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60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Osoby fizyczne – dowód potwierdzający tożsamość (dowód osobisty lub paszport) W przypadku .</w:t>
      </w:r>
      <w:r w:rsidRPr="008347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2CA271EE" wp14:editId="6EF97965">
            <wp:extent cx="12192" cy="12195"/>
            <wp:effectExtent l="0" t="0" r="0" b="0"/>
            <wp:docPr id="19749" name="Picture 197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9" name="Picture 1974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B237D" w14:textId="77777777" w:rsidR="008347DC" w:rsidRPr="008347DC" w:rsidRDefault="008347DC" w:rsidP="0055558E">
      <w:pPr>
        <w:numPr>
          <w:ilvl w:val="0"/>
          <w:numId w:val="2"/>
        </w:numPr>
        <w:spacing w:after="16" w:line="247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pl-PL"/>
        </w:rPr>
        <w:t>podmiotów innych niż osoby fizyczne</w:t>
      </w: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— konieczne jest dodatkowo przedłożenie aktualnego dokumentu (oryginał), z którego wynika upoważnienie do reprezentowania tego podmiotu, a gdy działa pełnomocnik konieczne jest przedłożenie pełnomocnictwa w formie aktu notarialnego oraz górną granicę oferowanej ceny.</w:t>
      </w:r>
    </w:p>
    <w:p w14:paraId="6E3D15C6" w14:textId="77777777" w:rsidR="008347DC" w:rsidRPr="008347DC" w:rsidRDefault="008347DC" w:rsidP="0055558E">
      <w:pPr>
        <w:numPr>
          <w:ilvl w:val="0"/>
          <w:numId w:val="2"/>
        </w:numPr>
        <w:spacing w:after="16" w:line="247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pl-PL"/>
        </w:rPr>
        <w:t>małżonków</w:t>
      </w: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— do dokonywania czynności przetargowych konieczna jest obecność obojga małżonków lub jednego z nich , wraz ze stosownym pełnomocnictwem (oryginał) drugiego małżonka, zawierającym zgodę na uczestnictwo w przetargu w celu odpłatnego nabycia nieruchomości oraz górną granice ceny; pełnomocników osób fizycznych poza przypadkami wyżej wskazanymi konieczne jest przedłożenie pełnomocnictwa w formie aktu notarialnego.</w:t>
      </w:r>
    </w:p>
    <w:p w14:paraId="387942F1" w14:textId="77777777" w:rsidR="008347DC" w:rsidRPr="008347DC" w:rsidRDefault="008347DC" w:rsidP="0055558E">
      <w:pPr>
        <w:spacing w:after="16" w:line="247" w:lineRule="auto"/>
        <w:ind w:left="408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Za aktualny uważa się dokument wydany nie wcześniej niż 6 miesięcy przed terminem przetargu.</w:t>
      </w:r>
    </w:p>
    <w:p w14:paraId="1F09F4B0" w14:textId="77777777" w:rsidR="008347DC" w:rsidRPr="008347DC" w:rsidRDefault="008347DC" w:rsidP="0055558E">
      <w:pPr>
        <w:spacing w:after="16" w:line="247" w:lineRule="auto"/>
        <w:ind w:left="432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Ponadto osoby przystępujące do przetargu zobowiązane są przedłożyć komisji:</w:t>
      </w:r>
    </w:p>
    <w:p w14:paraId="5BFCD54F" w14:textId="77777777" w:rsidR="008347DC" w:rsidRPr="008347DC" w:rsidRDefault="008347DC" w:rsidP="0055558E">
      <w:pPr>
        <w:numPr>
          <w:ilvl w:val="0"/>
          <w:numId w:val="2"/>
        </w:numPr>
        <w:spacing w:after="16" w:line="247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Oświadczenie, iż przystępujący do przetargu zapoznał się z treści ogłoszenia przetargowego i regulaminem przetargu.</w:t>
      </w:r>
    </w:p>
    <w:p w14:paraId="0D901B95" w14:textId="77777777" w:rsidR="008347DC" w:rsidRPr="008347DC" w:rsidRDefault="008347DC" w:rsidP="0055558E">
      <w:pPr>
        <w:spacing w:after="16" w:line="247" w:lineRule="auto"/>
        <w:ind w:left="499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 Oświadczenie o zapoznaniu się z warunkami przetargu i przyjęciu ich bez zastrzeżeń.</w:t>
      </w:r>
    </w:p>
    <w:p w14:paraId="6C7EDB79" w14:textId="77777777" w:rsidR="008347DC" w:rsidRPr="008347DC" w:rsidRDefault="008347DC" w:rsidP="0055558E">
      <w:pPr>
        <w:spacing w:after="16" w:line="247" w:lineRule="auto"/>
        <w:ind w:left="826" w:right="9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• Oświadczenie, iż przystępujący do przetargu zapoznał się ze stanem nieruchomości i nie wnosi żadnych zastrzeżeń oraz o rezygnacji z roszczeń z tytułu rękojmi za jakiekolwiek ukryte wady przedmiotu sprzedaży.</w:t>
      </w:r>
    </w:p>
    <w:p w14:paraId="59B6A193" w14:textId="77777777" w:rsidR="008347DC" w:rsidRPr="008347DC" w:rsidRDefault="008347DC" w:rsidP="0055558E">
      <w:pPr>
        <w:spacing w:after="16" w:line="247" w:lineRule="auto"/>
        <w:ind w:left="811" w:right="9" w:hanging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73B311E6" wp14:editId="37C28849">
            <wp:extent cx="91440" cy="60977"/>
            <wp:effectExtent l="0" t="0" r="0" b="0"/>
            <wp:docPr id="41395" name="Picture 413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95" name="Picture 4139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60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Oświadczenie o tym, iż przystępujący zna granice zbywanych nieruchomości lub żądanie okazania granic na koszt nabywcy.</w:t>
      </w:r>
    </w:p>
    <w:p w14:paraId="4E615E8A" w14:textId="081B56B3" w:rsidR="008347DC" w:rsidRPr="008347DC" w:rsidRDefault="008347DC" w:rsidP="0055558E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Komisja przetargowa w dniu 2</w:t>
      </w:r>
      <w:r w:rsidR="008162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</w:t>
      </w: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października 2026 r. dokona sprawdzenia czy zgłoszenia udziału w przetargu zostały złożone w terminie i zawierają wszystkie wymagane elementy a także, czy oferenci spełniają warunki przetargowe.</w:t>
      </w:r>
    </w:p>
    <w:p w14:paraId="0874C1AF" w14:textId="77777777" w:rsidR="008347DC" w:rsidRPr="008347DC" w:rsidRDefault="008347DC" w:rsidP="0055558E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Następnie komisja przetargowa dokona kwalifikacji oferentów do uczestnictwa w przetargu. Lista osób zakwalifikowanych zostanie zamieszczona w Biuletynie Informacji Publicznej, na stronie podmiotowej urzędu obsługującego właściwy organ oraz wywieszona w siedzibie właściwego organu nie później niż na dzień przez wyznaczonym terminem przetargu.</w:t>
      </w:r>
    </w:p>
    <w:p w14:paraId="0236F91F" w14:textId="77777777" w:rsidR="008347DC" w:rsidRPr="008347DC" w:rsidRDefault="008347DC" w:rsidP="0055558E">
      <w:pPr>
        <w:spacing w:after="0"/>
        <w:ind w:left="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3CF3295E" wp14:editId="5786D49D">
            <wp:extent cx="6096" cy="6098"/>
            <wp:effectExtent l="0" t="0" r="0" b="0"/>
            <wp:docPr id="22190" name="Picture 22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90" name="Picture 2219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FC3A0" w14:textId="77777777" w:rsidR="008347DC" w:rsidRPr="008347DC" w:rsidRDefault="008347DC" w:rsidP="0055558E">
      <w:pPr>
        <w:spacing w:after="14" w:line="250" w:lineRule="auto"/>
        <w:ind w:left="11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6A97603A" wp14:editId="4C537F11">
            <wp:extent cx="6096" cy="6098"/>
            <wp:effectExtent l="0" t="0" r="0" b="0"/>
            <wp:docPr id="22191" name="Picture 22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91" name="Picture 2219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pl-PL"/>
        </w:rPr>
        <w:t>Nieprzedłożenie któregokolwiek z wymaganych dokumentów skutkować będzie nie dopuszczeniem do udziału w przetargu.</w:t>
      </w:r>
    </w:p>
    <w:p w14:paraId="1C008ECC" w14:textId="77777777" w:rsidR="008347DC" w:rsidRPr="008347DC" w:rsidRDefault="008347DC" w:rsidP="0055558E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Przetarg może się odbyć, chociażby zakwalifikowano do przetargu tylko jednego oferenta spełniającego warunki określone w przetargu.</w:t>
      </w:r>
    </w:p>
    <w:p w14:paraId="5C72DF08" w14:textId="77777777" w:rsidR="008347DC" w:rsidRPr="008347DC" w:rsidRDefault="008347DC" w:rsidP="0055558E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Protokół z przeprowadzonego przetargu stanowi podstawę zawarcia umowy.</w:t>
      </w:r>
    </w:p>
    <w:p w14:paraId="3DE31537" w14:textId="77777777" w:rsidR="008347DC" w:rsidRPr="008347DC" w:rsidRDefault="008347DC" w:rsidP="0055558E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 wyraża się zgody na przelew wierzytelności zawarcia umowy sprzedaży nieruchomości na osoby trzecie, na skutek przeprowadzonego przetargu. Na nabywcy spoczywa obowiązek podatkowy w podatku od nieruchomości wynikający z przepisów ustawy z dnia 12 stycznia 1991 r. o podatkach i opłatach lokalnych.</w:t>
      </w:r>
    </w:p>
    <w:p w14:paraId="4BB1BA9E" w14:textId="77777777" w:rsidR="008347DC" w:rsidRPr="008347DC" w:rsidRDefault="008347DC" w:rsidP="0055558E">
      <w:pPr>
        <w:spacing w:after="563" w:line="247" w:lineRule="auto"/>
        <w:ind w:left="29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Osoba będąca cudzoziemcem w rozumieniu ustawy z dnia 24 marca 1920 r. o nabywaniu nieruchomości przez cudzoziemców (tj. Dz.U z 2017 r. poz. 2278 ze zmianami) zobowiązana jest w dniu zawarcia umowy przeniesienia własności nieruchomości będącej przedmiotem przetargu przedłożyć wydane za zasadach i w sytuacjach przewidzianych ustawą zezwolenie właściwego ministra na nabycie tej nieruchomości, chyba, że zajdą przewidziane ustawa przesłanki wyłączające wymóg uzyskania takiego zezwolenia.</w:t>
      </w:r>
    </w:p>
    <w:p w14:paraId="7C511EDB" w14:textId="77777777" w:rsidR="008347DC" w:rsidRPr="008347DC" w:rsidRDefault="008347DC" w:rsidP="0055558E">
      <w:pPr>
        <w:spacing w:after="808" w:line="268" w:lineRule="auto"/>
        <w:ind w:left="1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 xml:space="preserve">Starosta Strzeliński może odwołać ogłoszony przetarg z ważnych powodów, niezwłocznie podając informacje o odwołaniu przetargu do publicznej wiadomości poprzez wywieszenie w siedzibie Starostwa Powiatowego w Strzelinie ul. Kamienna 10 oraz na stronie Biuletynu Informacji Publicznej </w:t>
      </w:r>
      <w:r w:rsidRPr="008347DC">
        <w:rPr>
          <w:rFonts w:ascii="Times New Roman" w:eastAsia="Times New Roman" w:hAnsi="Times New Roman" w:cs="Times New Roman"/>
          <w:color w:val="000000"/>
          <w:sz w:val="26"/>
          <w:szCs w:val="24"/>
          <w:u w:val="single" w:color="000000"/>
          <w:lang w:eastAsia="pl-PL"/>
        </w:rPr>
        <w:t>www.bip.powiatstrzelinski.pl</w:t>
      </w:r>
      <w:r w:rsidRPr="008347DC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 xml:space="preserve"> oraz na stronie internetowej www.powiatstrzelinski.pl</w:t>
      </w:r>
    </w:p>
    <w:p w14:paraId="4F19A122" w14:textId="77777777" w:rsidR="008347DC" w:rsidRPr="008347DC" w:rsidRDefault="008347DC" w:rsidP="0055558E">
      <w:pPr>
        <w:spacing w:after="225" w:line="247" w:lineRule="auto"/>
        <w:ind w:left="5568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7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Starosta Strzeliński</w:t>
      </w:r>
    </w:p>
    <w:p w14:paraId="25476CA5" w14:textId="77777777" w:rsidR="008347DC" w:rsidRPr="008347DC" w:rsidRDefault="008347DC" w:rsidP="0055558E">
      <w:pPr>
        <w:spacing w:after="0"/>
        <w:ind w:left="52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69A8B78" w14:textId="77777777" w:rsidR="00A40B9B" w:rsidRDefault="00A40B9B" w:rsidP="0055558E">
      <w:pPr>
        <w:jc w:val="both"/>
      </w:pPr>
    </w:p>
    <w:sectPr w:rsidR="00A40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22F82"/>
    <w:multiLevelType w:val="hybridMultilevel"/>
    <w:tmpl w:val="809C7154"/>
    <w:lvl w:ilvl="0" w:tplc="0FF6A382">
      <w:start w:val="1"/>
      <w:numFmt w:val="bullet"/>
      <w:lvlText w:val="-"/>
      <w:lvlJc w:val="left"/>
      <w:pPr>
        <w:ind w:left="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16B9DE">
      <w:start w:val="1"/>
      <w:numFmt w:val="bullet"/>
      <w:lvlText w:val="o"/>
      <w:lvlJc w:val="left"/>
      <w:pPr>
        <w:ind w:left="1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32EB50">
      <w:start w:val="1"/>
      <w:numFmt w:val="bullet"/>
      <w:lvlText w:val="▪"/>
      <w:lvlJc w:val="left"/>
      <w:pPr>
        <w:ind w:left="2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68EC4E">
      <w:start w:val="1"/>
      <w:numFmt w:val="bullet"/>
      <w:lvlText w:val="•"/>
      <w:lvlJc w:val="left"/>
      <w:pPr>
        <w:ind w:left="2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7422E0">
      <w:start w:val="1"/>
      <w:numFmt w:val="bullet"/>
      <w:lvlText w:val="o"/>
      <w:lvlJc w:val="left"/>
      <w:pPr>
        <w:ind w:left="3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227412">
      <w:start w:val="1"/>
      <w:numFmt w:val="bullet"/>
      <w:lvlText w:val="▪"/>
      <w:lvlJc w:val="left"/>
      <w:pPr>
        <w:ind w:left="4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029A5A">
      <w:start w:val="1"/>
      <w:numFmt w:val="bullet"/>
      <w:lvlText w:val="•"/>
      <w:lvlJc w:val="left"/>
      <w:pPr>
        <w:ind w:left="5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E2F35C">
      <w:start w:val="1"/>
      <w:numFmt w:val="bullet"/>
      <w:lvlText w:val="o"/>
      <w:lvlJc w:val="left"/>
      <w:pPr>
        <w:ind w:left="5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04FF80">
      <w:start w:val="1"/>
      <w:numFmt w:val="bullet"/>
      <w:lvlText w:val="▪"/>
      <w:lvlJc w:val="left"/>
      <w:pPr>
        <w:ind w:left="6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D910E5"/>
    <w:multiLevelType w:val="hybridMultilevel"/>
    <w:tmpl w:val="83C4790C"/>
    <w:lvl w:ilvl="0" w:tplc="5B2073FA">
      <w:start w:val="1"/>
      <w:numFmt w:val="lowerLetter"/>
      <w:lvlText w:val="%1)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C16D5AA">
      <w:start w:val="1"/>
      <w:numFmt w:val="lowerLetter"/>
      <w:lvlText w:val="%2"/>
      <w:lvlJc w:val="left"/>
      <w:pPr>
        <w:ind w:left="1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11AB0A6">
      <w:start w:val="1"/>
      <w:numFmt w:val="lowerRoman"/>
      <w:lvlText w:val="%3"/>
      <w:lvlJc w:val="left"/>
      <w:pPr>
        <w:ind w:left="2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7BA35C8">
      <w:start w:val="1"/>
      <w:numFmt w:val="decimal"/>
      <w:lvlText w:val="%4"/>
      <w:lvlJc w:val="left"/>
      <w:pPr>
        <w:ind w:left="2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B50C78A">
      <w:start w:val="1"/>
      <w:numFmt w:val="lowerLetter"/>
      <w:lvlText w:val="%5"/>
      <w:lvlJc w:val="left"/>
      <w:pPr>
        <w:ind w:left="3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8D47804">
      <w:start w:val="1"/>
      <w:numFmt w:val="lowerRoman"/>
      <w:lvlText w:val="%6"/>
      <w:lvlJc w:val="left"/>
      <w:pPr>
        <w:ind w:left="4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4EAD6C2">
      <w:start w:val="1"/>
      <w:numFmt w:val="decimal"/>
      <w:lvlText w:val="%7"/>
      <w:lvlJc w:val="left"/>
      <w:pPr>
        <w:ind w:left="5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8EE0866">
      <w:start w:val="1"/>
      <w:numFmt w:val="lowerLetter"/>
      <w:lvlText w:val="%8"/>
      <w:lvlJc w:val="left"/>
      <w:pPr>
        <w:ind w:left="5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5FABEDE">
      <w:start w:val="1"/>
      <w:numFmt w:val="lowerRoman"/>
      <w:lvlText w:val="%9"/>
      <w:lvlJc w:val="left"/>
      <w:pPr>
        <w:ind w:left="6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06260361">
    <w:abstractNumId w:val="1"/>
  </w:num>
  <w:num w:numId="2" w16cid:durableId="1333992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DC"/>
    <w:rsid w:val="0011345E"/>
    <w:rsid w:val="00133522"/>
    <w:rsid w:val="003316BB"/>
    <w:rsid w:val="004929D8"/>
    <w:rsid w:val="0055558E"/>
    <w:rsid w:val="006265F2"/>
    <w:rsid w:val="0081628A"/>
    <w:rsid w:val="008347DC"/>
    <w:rsid w:val="009424A0"/>
    <w:rsid w:val="00A40B9B"/>
    <w:rsid w:val="00B71FED"/>
    <w:rsid w:val="00C82EE7"/>
    <w:rsid w:val="00D9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33C88"/>
  <w15:chartTrackingRefBased/>
  <w15:docId w15:val="{D8D83588-27FA-4286-BE9F-46A9FCE81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4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7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7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7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7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7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7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7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7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7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7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7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7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7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47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7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7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7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7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1126</Words>
  <Characters>6759</Characters>
  <Application>Microsoft Office Word</Application>
  <DocSecurity>0</DocSecurity>
  <Lines>56</Lines>
  <Paragraphs>15</Paragraphs>
  <ScaleCrop>false</ScaleCrop>
  <Company/>
  <LinksUpToDate>false</LinksUpToDate>
  <CharactersWithSpaces>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Dembińska</dc:creator>
  <cp:keywords/>
  <dc:description/>
  <cp:lastModifiedBy>Dorota Dembińska</cp:lastModifiedBy>
  <cp:revision>6</cp:revision>
  <cp:lastPrinted>2026-09-21T08:43:00Z</cp:lastPrinted>
  <dcterms:created xsi:type="dcterms:W3CDTF">2026-09-15T10:25:00Z</dcterms:created>
  <dcterms:modified xsi:type="dcterms:W3CDTF">2026-09-21T11:20:00Z</dcterms:modified>
</cp:coreProperties>
</file>